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D7FB2">
      <w:pPr>
        <w:widowControl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b/>
          <w:bCs/>
          <w:color w:val="000000"/>
          <w:kern w:val="0"/>
          <w:sz w:val="32"/>
          <w:szCs w:val="32"/>
        </w:rPr>
        <w:t>年</w:t>
      </w:r>
      <w:r>
        <w:rPr>
          <w:rFonts w:hint="eastAsia"/>
          <w:b/>
          <w:bCs/>
          <w:color w:val="000000"/>
          <w:kern w:val="0"/>
          <w:sz w:val="32"/>
          <w:szCs w:val="32"/>
          <w:lang w:val="en-US" w:eastAsia="zh-CN"/>
        </w:rPr>
        <w:t>春</w:t>
      </w:r>
      <w:r>
        <w:rPr>
          <w:b/>
          <w:bCs/>
          <w:color w:val="000000"/>
          <w:kern w:val="0"/>
          <w:sz w:val="32"/>
          <w:szCs w:val="32"/>
        </w:rPr>
        <w:t>学期</w:t>
      </w:r>
      <w:r>
        <w:rPr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湿地</w:t>
      </w:r>
      <w:r>
        <w:rPr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kern w:val="0"/>
          <w:sz w:val="32"/>
          <w:szCs w:val="32"/>
        </w:rPr>
        <w:t>学院</w:t>
      </w:r>
      <w:r>
        <w:rPr>
          <w:rFonts w:hint="eastAsia"/>
          <w:b/>
          <w:bCs/>
          <w:color w:val="000000"/>
          <w:kern w:val="0"/>
          <w:sz w:val="32"/>
          <w:szCs w:val="32"/>
        </w:rPr>
        <w:t>“一站式”学生社区</w:t>
      </w:r>
    </w:p>
    <w:p w14:paraId="05362613">
      <w:pPr>
        <w:widowControl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“</w:t>
      </w:r>
      <w:r>
        <w:rPr>
          <w:b/>
          <w:bCs/>
          <w:color w:val="000000"/>
          <w:kern w:val="0"/>
          <w:sz w:val="32"/>
          <w:szCs w:val="32"/>
        </w:rPr>
        <w:t>星级宿舍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”</w:t>
      </w:r>
      <w:r>
        <w:rPr>
          <w:b/>
          <w:bCs/>
          <w:color w:val="000000"/>
          <w:kern w:val="0"/>
          <w:sz w:val="32"/>
          <w:szCs w:val="32"/>
        </w:rPr>
        <w:t>评定汇总表</w:t>
      </w:r>
    </w:p>
    <w:p w14:paraId="45289C7E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参评宿舍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Times New Roman" w:hAnsi="Times New Roman"/>
          <w:b/>
          <w:bCs/>
          <w:sz w:val="32"/>
          <w:szCs w:val="32"/>
        </w:rPr>
        <w:t>个</w:t>
      </w:r>
    </w:p>
    <w:p w14:paraId="5B8E34BD">
      <w:pPr>
        <w:ind w:left="723" w:hanging="723" w:hangingChars="30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五星宿舍（</w:t>
      </w:r>
      <w:r>
        <w:rPr>
          <w:rFonts w:hint="eastAsia"/>
          <w:b/>
          <w:bCs/>
          <w:sz w:val="24"/>
          <w:lang w:val="en-US" w:eastAsia="zh-CN"/>
        </w:rPr>
        <w:t>8+3</w:t>
      </w:r>
      <w:r>
        <w:rPr>
          <w:rFonts w:ascii="Times New Roman" w:hAnsi="Times New Roman"/>
          <w:b/>
          <w:bCs/>
          <w:sz w:val="24"/>
        </w:rPr>
        <w:t>个</w:t>
      </w:r>
      <w:r>
        <w:rPr>
          <w:rFonts w:hint="eastAsia" w:ascii="Times New Roman" w:hAnsi="Times New Roman"/>
          <w:b/>
          <w:bCs/>
          <w:sz w:val="24"/>
        </w:rPr>
        <w:t>，免检宿舍占</w:t>
      </w:r>
      <w:r>
        <w:rPr>
          <w:rFonts w:hint="eastAsia"/>
          <w:b/>
          <w:bCs/>
          <w:sz w:val="24"/>
          <w:lang w:val="en-US" w:eastAsia="zh-CN"/>
        </w:rPr>
        <w:t>5.5</w:t>
      </w:r>
      <w:r>
        <w:rPr>
          <w:rFonts w:hint="eastAsia" w:ascii="Times New Roman" w:hAnsi="Times New Roman"/>
          <w:b/>
          <w:bCs/>
          <w:sz w:val="24"/>
        </w:rPr>
        <w:t>%，非免检宿舍占</w:t>
      </w:r>
      <w:r>
        <w:rPr>
          <w:rFonts w:hint="eastAsia"/>
          <w:b/>
          <w:bCs/>
          <w:sz w:val="24"/>
          <w:lang w:val="en-US" w:eastAsia="zh-CN"/>
        </w:rPr>
        <w:t>14.5</w:t>
      </w:r>
      <w:r>
        <w:rPr>
          <w:rFonts w:hint="eastAsia" w:ascii="Times New Roman" w:hAnsi="Times New Roman"/>
          <w:b/>
          <w:bCs/>
          <w:sz w:val="24"/>
        </w:rPr>
        <w:t>%</w:t>
      </w:r>
      <w:r>
        <w:rPr>
          <w:rFonts w:ascii="Times New Roman" w:hAnsi="Times New Roman"/>
          <w:b/>
          <w:bCs/>
          <w:sz w:val="24"/>
        </w:rPr>
        <w:t>）</w:t>
      </w:r>
    </w:p>
    <w:p w14:paraId="0E82362E">
      <w:pPr>
        <w:spacing w:line="240" w:lineRule="auto"/>
        <w:ind w:left="720" w:hanging="720" w:hangingChars="3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2#B幢：111、214、222</w:t>
      </w:r>
    </w:p>
    <w:p w14:paraId="2C9E3485">
      <w:pPr>
        <w:spacing w:line="240" w:lineRule="auto"/>
        <w:ind w:left="480" w:hanging="480" w:hangingChars="200"/>
        <w:rPr>
          <w:rFonts w:hint="default" w:eastAsia="宋体"/>
          <w:sz w:val="24"/>
          <w:szCs w:val="24"/>
          <w:highlight w:val="none"/>
          <w:lang w:val="en-US" w:eastAsia="zh-CN"/>
          <w14:ligatures w14:val="standardContextual"/>
        </w:rPr>
      </w:pPr>
      <w:r>
        <w:rPr>
          <w:rFonts w:hint="eastAsia"/>
          <w:sz w:val="24"/>
          <w:szCs w:val="24"/>
          <w:highlight w:val="none"/>
          <w:lang w:val="en-US" w:eastAsia="zh-CN"/>
          <w14:ligatures w14:val="standardContextual"/>
        </w:rPr>
        <w:t>3</w:t>
      </w:r>
      <w:r>
        <w:rPr>
          <w:sz w:val="24"/>
          <w:szCs w:val="24"/>
          <w:highlight w:val="none"/>
          <w14:ligatures w14:val="standardContextual"/>
        </w:rPr>
        <w:t>#</w:t>
      </w:r>
      <w:r>
        <w:rPr>
          <w:rFonts w:hint="eastAsia"/>
          <w:sz w:val="24"/>
          <w:szCs w:val="24"/>
          <w:highlight w:val="none"/>
          <w:lang w:val="en-US" w:eastAsia="zh-CN"/>
          <w14:ligatures w14:val="standardContextual"/>
        </w:rPr>
        <w:t>A</w:t>
      </w:r>
      <w:r>
        <w:rPr>
          <w:sz w:val="24"/>
          <w:szCs w:val="24"/>
          <w:highlight w:val="none"/>
          <w14:ligatures w14:val="standardContextual"/>
        </w:rPr>
        <w:t>幢：</w:t>
      </w:r>
      <w:r>
        <w:rPr>
          <w:rFonts w:hint="eastAsia"/>
          <w:sz w:val="24"/>
          <w:szCs w:val="24"/>
          <w:highlight w:val="none"/>
          <w:lang w:val="en-US" w:eastAsia="zh-CN"/>
          <w14:ligatures w14:val="standardContextual"/>
        </w:rPr>
        <w:t>103</w:t>
      </w:r>
    </w:p>
    <w:p w14:paraId="6DC44FFE">
      <w:pPr>
        <w:spacing w:line="240" w:lineRule="auto"/>
        <w:ind w:left="480" w:hanging="480" w:hangingChars="200"/>
        <w:rPr>
          <w:rFonts w:hint="default" w:eastAsia="宋体"/>
          <w:sz w:val="24"/>
          <w:szCs w:val="24"/>
          <w:highlight w:val="none"/>
          <w:lang w:val="en-US" w:eastAsia="zh-CN"/>
          <w14:ligatures w14:val="standardContextual"/>
        </w:rPr>
      </w:pPr>
      <w:r>
        <w:rPr>
          <w:sz w:val="24"/>
          <w:szCs w:val="24"/>
          <w:highlight w:val="none"/>
          <w14:ligatures w14:val="standardContextual"/>
        </w:rPr>
        <w:t>4#</w:t>
      </w:r>
      <w:r>
        <w:rPr>
          <w:rFonts w:hint="eastAsia"/>
          <w:sz w:val="24"/>
          <w:szCs w:val="24"/>
          <w:highlight w:val="none"/>
          <w:lang w:val="en-US" w:eastAsia="zh-CN"/>
          <w14:ligatures w14:val="standardContextual"/>
        </w:rPr>
        <w:t>A</w:t>
      </w:r>
      <w:r>
        <w:rPr>
          <w:sz w:val="24"/>
          <w:szCs w:val="24"/>
          <w:highlight w:val="none"/>
          <w14:ligatures w14:val="standardContextual"/>
        </w:rPr>
        <w:t>幢：</w:t>
      </w:r>
      <w:r>
        <w:rPr>
          <w:rFonts w:hint="eastAsia"/>
          <w:sz w:val="24"/>
          <w:szCs w:val="24"/>
          <w:highlight w:val="none"/>
          <w:lang w:val="en-US" w:eastAsia="zh-CN"/>
          <w14:ligatures w14:val="standardContextual"/>
        </w:rPr>
        <w:t>103、109</w:t>
      </w:r>
    </w:p>
    <w:p w14:paraId="6B62C2EE">
      <w:pPr>
        <w:spacing w:line="240" w:lineRule="auto"/>
        <w:ind w:left="480" w:hanging="480" w:hangingChars="200"/>
        <w:rPr>
          <w:rFonts w:hint="eastAsia"/>
          <w:sz w:val="24"/>
          <w:szCs w:val="24"/>
          <w:highlight w:val="none"/>
          <w:lang w:val="en-US" w:eastAsia="zh-CN"/>
          <w14:ligatures w14:val="standardContextual"/>
        </w:rPr>
      </w:pPr>
      <w:r>
        <w:rPr>
          <w:sz w:val="24"/>
          <w:szCs w:val="24"/>
          <w:highlight w:val="none"/>
          <w14:ligatures w14:val="standardContextual"/>
        </w:rPr>
        <w:t>4#B幢：</w:t>
      </w:r>
      <w:r>
        <w:rPr>
          <w:rFonts w:hint="eastAsia"/>
          <w:sz w:val="24"/>
          <w:szCs w:val="24"/>
          <w:highlight w:val="none"/>
          <w:lang w:val="en-US" w:eastAsia="zh-CN"/>
          <w14:ligatures w14:val="standardContextual"/>
        </w:rPr>
        <w:t>506、</w:t>
      </w:r>
      <w:r>
        <w:rPr>
          <w:rFonts w:hint="eastAsia"/>
          <w:sz w:val="24"/>
          <w:szCs w:val="24"/>
          <w:highlight w:val="none"/>
          <w14:ligatures w14:val="standardContextual"/>
        </w:rPr>
        <w:t>50</w:t>
      </w:r>
      <w:r>
        <w:rPr>
          <w:rFonts w:hint="eastAsia"/>
          <w:sz w:val="24"/>
          <w:szCs w:val="24"/>
          <w:highlight w:val="none"/>
          <w:lang w:val="en-US" w:eastAsia="zh-CN"/>
          <w14:ligatures w14:val="standardContextual"/>
        </w:rPr>
        <w:t>9</w:t>
      </w:r>
    </w:p>
    <w:p w14:paraId="51747084">
      <w:pPr>
        <w:spacing w:line="240" w:lineRule="auto"/>
        <w:ind w:left="720" w:hanging="720" w:hangingChars="300"/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color w:val="auto"/>
          <w:sz w:val="24"/>
          <w:szCs w:val="24"/>
          <w14:ligatures w14:val="standardContextual"/>
        </w:rPr>
        <w:t>7#B幢：</w:t>
      </w:r>
      <w:r>
        <w:rPr>
          <w:rFonts w:hint="eastAsia"/>
          <w:color w:val="auto"/>
          <w:sz w:val="24"/>
          <w:szCs w:val="24"/>
          <w:lang w:val="en-US" w:eastAsia="zh-CN"/>
          <w14:ligatures w14:val="standardContextual"/>
        </w:rPr>
        <w:t>103、608、613</w:t>
      </w:r>
    </w:p>
    <w:p w14:paraId="2761BE76">
      <w:pPr>
        <w:ind w:left="723" w:hanging="723" w:hangingChars="300"/>
        <w:rPr>
          <w:rFonts w:hint="eastAsia" w:ascii="Times New Roman" w:hAnsi="Times New Roman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三星</w:t>
      </w:r>
      <w:r>
        <w:rPr>
          <w:rFonts w:hint="eastAsia" w:ascii="Times New Roman" w:hAnsi="Times New Roman"/>
          <w:b/>
          <w:bCs/>
          <w:sz w:val="24"/>
        </w:rPr>
        <w:t>宿舍（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 w:ascii="Times New Roman" w:hAnsi="Times New Roman"/>
          <w:b/>
          <w:bCs/>
          <w:sz w:val="24"/>
        </w:rPr>
        <w:t>个</w:t>
      </w:r>
      <w:r>
        <w:rPr>
          <w:rFonts w:hint="eastAsia"/>
          <w:b/>
          <w:bCs/>
          <w:sz w:val="24"/>
          <w:lang w:eastAsia="zh-CN"/>
        </w:rPr>
        <w:t>，</w:t>
      </w:r>
      <w:r>
        <w:rPr>
          <w:rFonts w:hint="eastAsia" w:ascii="Times New Roman" w:hAnsi="Times New Roman"/>
          <w:b/>
          <w:bCs/>
          <w:sz w:val="24"/>
        </w:rPr>
        <w:t>免检宿舍占0%，非免检宿舍占</w:t>
      </w:r>
      <w:r>
        <w:rPr>
          <w:rFonts w:hint="eastAsia"/>
          <w:b/>
          <w:bCs/>
          <w:sz w:val="24"/>
          <w:lang w:val="en-US" w:eastAsia="zh-CN"/>
        </w:rPr>
        <w:t>18.2%</w:t>
      </w:r>
      <w:r>
        <w:rPr>
          <w:rFonts w:hint="eastAsia" w:ascii="Times New Roman" w:hAnsi="Times New Roman"/>
          <w:b/>
          <w:bCs/>
          <w:sz w:val="24"/>
        </w:rPr>
        <w:t>）</w:t>
      </w:r>
    </w:p>
    <w:p w14:paraId="5D6B9FFB">
      <w:pPr>
        <w:spacing w:line="400" w:lineRule="exact"/>
        <w:ind w:left="480" w:hanging="480" w:hangingChars="200"/>
        <w:rPr>
          <w:rFonts w:hint="eastAsia"/>
          <w:sz w:val="24"/>
          <w:szCs w:val="24"/>
          <w:highlight w:val="none"/>
          <w:lang w:val="en-US" w:eastAsia="zh-CN"/>
          <w14:ligatures w14:val="standardContextual"/>
        </w:rPr>
      </w:pPr>
      <w:r>
        <w:rPr>
          <w:color w:val="auto"/>
          <w:sz w:val="24"/>
          <w:szCs w:val="24"/>
          <w:highlight w:val="none"/>
        </w:rPr>
        <w:t>2#B幢：</w:t>
      </w:r>
      <w:r>
        <w:rPr>
          <w:rFonts w:hint="eastAsia"/>
          <w:color w:val="auto"/>
          <w:sz w:val="24"/>
          <w:szCs w:val="24"/>
          <w:highlight w:val="none"/>
        </w:rPr>
        <w:t>110、112、</w:t>
      </w:r>
      <w:r>
        <w:rPr>
          <w:color w:val="auto"/>
          <w:sz w:val="24"/>
          <w:szCs w:val="24"/>
          <w:highlight w:val="none"/>
        </w:rPr>
        <w:t>126、</w:t>
      </w:r>
    </w:p>
    <w:p w14:paraId="1584C668">
      <w:pPr>
        <w:spacing w:line="400" w:lineRule="exact"/>
        <w:ind w:left="480" w:hanging="480" w:hangingChars="200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4#A幢：</w:t>
      </w:r>
      <w:r>
        <w:rPr>
          <w:rFonts w:hint="eastAsia"/>
          <w:color w:val="auto"/>
          <w:sz w:val="24"/>
          <w:szCs w:val="24"/>
          <w:highlight w:val="none"/>
        </w:rPr>
        <w:t>105、106、107、</w:t>
      </w:r>
      <w:r>
        <w:rPr>
          <w:color w:val="auto"/>
          <w:sz w:val="24"/>
          <w:szCs w:val="24"/>
          <w:highlight w:val="none"/>
        </w:rPr>
        <w:t>110</w:t>
      </w:r>
    </w:p>
    <w:p w14:paraId="3AB8D27B">
      <w:pPr>
        <w:spacing w:line="400" w:lineRule="exact"/>
        <w:ind w:left="480" w:hanging="480" w:hangingChars="200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color w:val="auto"/>
          <w:sz w:val="24"/>
          <w:szCs w:val="24"/>
          <w14:ligatures w14:val="standardContextual"/>
        </w:rPr>
        <w:t>7#B幢：</w:t>
      </w:r>
      <w:r>
        <w:rPr>
          <w:rFonts w:hint="eastAsia"/>
          <w:color w:val="auto"/>
          <w:sz w:val="24"/>
          <w:szCs w:val="24"/>
          <w14:ligatures w14:val="standardContextual"/>
        </w:rPr>
        <w:t>52</w:t>
      </w:r>
      <w:r>
        <w:rPr>
          <w:rFonts w:hint="eastAsia"/>
          <w:color w:val="auto"/>
          <w:sz w:val="24"/>
          <w:szCs w:val="24"/>
          <w:lang w:val="en-US" w:eastAsia="zh-CN"/>
          <w14:ligatures w14:val="standardContextual"/>
        </w:rPr>
        <w:t>3</w:t>
      </w:r>
      <w:r>
        <w:rPr>
          <w:rFonts w:hint="eastAsia"/>
          <w:color w:val="auto"/>
          <w:sz w:val="24"/>
          <w:szCs w:val="24"/>
          <w14:ligatures w14:val="standardContextual"/>
        </w:rPr>
        <w:t>、602、609</w:t>
      </w:r>
    </w:p>
    <w:p w14:paraId="47676B9F">
      <w:pPr>
        <w:ind w:left="723" w:hanging="723" w:hangingChars="300"/>
        <w:rPr>
          <w:rFonts w:hint="eastAsia" w:ascii="Times New Roman" w:hAnsi="Times New Roman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一星</w:t>
      </w:r>
      <w:r>
        <w:rPr>
          <w:rFonts w:hint="eastAsia" w:ascii="Times New Roman" w:hAnsi="Times New Roman"/>
          <w:b/>
          <w:bCs/>
          <w:sz w:val="24"/>
        </w:rPr>
        <w:t>宿舍（</w:t>
      </w:r>
      <w:r>
        <w:rPr>
          <w:rFonts w:hint="eastAsia"/>
          <w:b/>
          <w:bCs/>
          <w:sz w:val="24"/>
          <w:lang w:val="en-US" w:eastAsia="zh-CN"/>
        </w:rPr>
        <w:t>34</w:t>
      </w:r>
      <w:r>
        <w:rPr>
          <w:rFonts w:hint="eastAsia" w:ascii="Times New Roman" w:hAnsi="Times New Roman"/>
          <w:b/>
          <w:bCs/>
          <w:sz w:val="24"/>
        </w:rPr>
        <w:t>个</w:t>
      </w:r>
      <w:r>
        <w:rPr>
          <w:rFonts w:hint="eastAsia"/>
          <w:b/>
          <w:bCs/>
          <w:sz w:val="24"/>
          <w:lang w:eastAsia="zh-CN"/>
        </w:rPr>
        <w:t>，</w:t>
      </w:r>
      <w:r>
        <w:rPr>
          <w:rFonts w:hint="eastAsia" w:ascii="Times New Roman" w:hAnsi="Times New Roman"/>
          <w:b/>
          <w:bCs/>
          <w:sz w:val="24"/>
        </w:rPr>
        <w:t>免检宿舍占0%，非免检宿舍占</w:t>
      </w:r>
      <w:r>
        <w:rPr>
          <w:rFonts w:hint="eastAsia"/>
          <w:b/>
          <w:bCs/>
          <w:sz w:val="24"/>
          <w:lang w:val="en-US" w:eastAsia="zh-CN"/>
        </w:rPr>
        <w:t>61.8%</w:t>
      </w:r>
      <w:r>
        <w:rPr>
          <w:rFonts w:hint="eastAsia" w:ascii="Times New Roman" w:hAnsi="Times New Roman"/>
          <w:b/>
          <w:bCs/>
          <w:sz w:val="24"/>
        </w:rPr>
        <w:t>）</w:t>
      </w:r>
    </w:p>
    <w:p w14:paraId="4EE0C50C">
      <w:pPr>
        <w:spacing w:line="400" w:lineRule="exact"/>
        <w:rPr>
          <w:rFonts w:hint="eastAsia"/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2#B幢：</w:t>
      </w:r>
      <w:r>
        <w:rPr>
          <w:rFonts w:hint="eastAsia"/>
          <w:color w:val="auto"/>
          <w:sz w:val="24"/>
          <w:szCs w:val="24"/>
          <w:highlight w:val="none"/>
        </w:rPr>
        <w:t>209、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213、</w:t>
      </w:r>
      <w:r>
        <w:rPr>
          <w:rFonts w:hint="eastAsia"/>
          <w:color w:val="auto"/>
          <w:sz w:val="24"/>
          <w:szCs w:val="24"/>
          <w:highlight w:val="none"/>
        </w:rPr>
        <w:t>219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/>
          <w:color w:val="auto"/>
          <w:sz w:val="24"/>
          <w:szCs w:val="24"/>
          <w:highlight w:val="none"/>
        </w:rPr>
        <w:t>220、223</w:t>
      </w:r>
    </w:p>
    <w:p w14:paraId="14AEF254">
      <w:pPr>
        <w:spacing w:line="400" w:lineRule="exact"/>
        <w:ind w:left="480" w:hanging="480" w:hangingChars="200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4#A幢：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101、104、108、</w:t>
      </w:r>
    </w:p>
    <w:p w14:paraId="798D1A08">
      <w:pPr>
        <w:spacing w:line="400" w:lineRule="exact"/>
        <w:ind w:left="480" w:hanging="480" w:hangingChars="200"/>
        <w:jc w:val="left"/>
        <w:rPr>
          <w:rFonts w:hint="default" w:eastAsia="宋体"/>
          <w:color w:val="auto"/>
          <w:sz w:val="24"/>
          <w:szCs w:val="24"/>
          <w:highlight w:val="none"/>
          <w:lang w:val="en-US" w:eastAsia="zh-CN"/>
          <w14:ligatures w14:val="standardContextual"/>
        </w:rPr>
      </w:pPr>
      <w:r>
        <w:rPr>
          <w:color w:val="auto"/>
          <w:sz w:val="24"/>
          <w:szCs w:val="24"/>
          <w:highlight w:val="none"/>
          <w14:ligatures w14:val="standardContextual"/>
        </w:rPr>
        <w:t>4#B幢：301、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  <w14:ligatures w14:val="standardContextual"/>
        </w:rPr>
        <w:t>302、</w:t>
      </w:r>
      <w:r>
        <w:rPr>
          <w:rFonts w:hint="eastAsia"/>
          <w:color w:val="auto"/>
          <w:sz w:val="24"/>
          <w:szCs w:val="24"/>
          <w:highlight w:val="none"/>
          <w14:ligatures w14:val="standardContextual"/>
        </w:rPr>
        <w:t>303、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  <w14:ligatures w14:val="standardContextual"/>
        </w:rPr>
        <w:t>304、401、504、</w:t>
      </w:r>
      <w:r>
        <w:rPr>
          <w:rFonts w:hint="eastAsia"/>
          <w:color w:val="auto"/>
          <w:sz w:val="24"/>
          <w:szCs w:val="24"/>
          <w:highlight w:val="none"/>
          <w14:ligatures w14:val="standardContextual"/>
        </w:rPr>
        <w:t>505、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  <w14:ligatures w14:val="standardContextual"/>
        </w:rPr>
        <w:t>507、508</w:t>
      </w:r>
    </w:p>
    <w:p w14:paraId="6B823D79">
      <w:pPr>
        <w:spacing w:line="400" w:lineRule="exact"/>
        <w:ind w:left="960" w:hanging="960" w:hangingChars="400"/>
        <w:jc w:val="left"/>
        <w:rPr>
          <w:rFonts w:hint="default" w:eastAsia="宋体"/>
          <w:color w:val="auto"/>
          <w:sz w:val="24"/>
          <w:szCs w:val="24"/>
          <w:lang w:val="en-US" w:eastAsia="zh-CN"/>
          <w14:ligatures w14:val="standardContextual"/>
        </w:rPr>
      </w:pPr>
      <w:r>
        <w:rPr>
          <w:color w:val="auto"/>
          <w:sz w:val="24"/>
          <w:szCs w:val="24"/>
          <w14:ligatures w14:val="standardContextual"/>
        </w:rPr>
        <w:t>7#B幢：</w:t>
      </w:r>
      <w:r>
        <w:rPr>
          <w:rFonts w:hint="eastAsia"/>
          <w:color w:val="auto"/>
          <w:sz w:val="24"/>
          <w:szCs w:val="24"/>
          <w:lang w:val="en-US" w:eastAsia="zh-CN"/>
          <w14:ligatures w14:val="standardContextual"/>
        </w:rPr>
        <w:t>109、111、127、128、524、526、527、528、</w:t>
      </w:r>
      <w:r>
        <w:rPr>
          <w:rFonts w:hint="eastAsia"/>
          <w:color w:val="auto"/>
          <w:sz w:val="24"/>
          <w:szCs w:val="24"/>
          <w14:ligatures w14:val="standardContextual"/>
        </w:rPr>
        <w:t>529、</w:t>
      </w:r>
      <w:r>
        <w:rPr>
          <w:rFonts w:hint="eastAsia"/>
          <w:color w:val="auto"/>
          <w:sz w:val="24"/>
          <w:szCs w:val="24"/>
          <w:lang w:val="en-US" w:eastAsia="zh-CN"/>
          <w14:ligatures w14:val="standardContextual"/>
        </w:rPr>
        <w:t>530、601、</w:t>
      </w:r>
      <w:r>
        <w:rPr>
          <w:rFonts w:hint="eastAsia"/>
          <w:color w:val="auto"/>
          <w:sz w:val="24"/>
          <w:szCs w:val="24"/>
          <w:highlight w:val="none"/>
          <w14:ligatures w14:val="standardContextual"/>
        </w:rPr>
        <w:t>60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  <w14:ligatures w14:val="standardContextual"/>
        </w:rPr>
        <w:t>7</w:t>
      </w:r>
      <w:r>
        <w:rPr>
          <w:rFonts w:hint="eastAsia"/>
          <w:color w:val="auto"/>
          <w:sz w:val="24"/>
          <w:szCs w:val="24"/>
          <w14:ligatures w14:val="standardContextual"/>
        </w:rPr>
        <w:t>、</w:t>
      </w:r>
      <w:r>
        <w:rPr>
          <w:rFonts w:hint="eastAsia"/>
          <w:color w:val="auto"/>
          <w:sz w:val="24"/>
          <w:szCs w:val="24"/>
          <w:lang w:val="en-US" w:eastAsia="zh-CN"/>
          <w14:ligatures w14:val="standardContextual"/>
        </w:rPr>
        <w:t>610、</w:t>
      </w:r>
      <w:bookmarkStart w:id="0" w:name="_GoBack"/>
      <w:bookmarkEnd w:id="0"/>
      <w:r>
        <w:rPr>
          <w:rFonts w:hint="eastAsia"/>
          <w:color w:val="auto"/>
          <w:sz w:val="24"/>
          <w:szCs w:val="24"/>
          <w:lang w:val="en-US" w:eastAsia="zh-CN"/>
          <w14:ligatures w14:val="standardContextual"/>
        </w:rPr>
        <w:t>611、612、</w:t>
      </w:r>
      <w:r>
        <w:rPr>
          <w:color w:val="auto"/>
          <w:sz w:val="24"/>
          <w:szCs w:val="24"/>
          <w14:ligatures w14:val="standardContextual"/>
        </w:rPr>
        <w:t>614</w:t>
      </w:r>
      <w:r>
        <w:rPr>
          <w:rFonts w:hint="eastAsia"/>
          <w:color w:val="auto"/>
          <w:sz w:val="24"/>
          <w:szCs w:val="24"/>
          <w:lang w:eastAsia="zh-CN"/>
          <w14:ligatures w14:val="standardContextual"/>
        </w:rPr>
        <w:t>、</w:t>
      </w:r>
      <w:r>
        <w:rPr>
          <w:rFonts w:hint="eastAsia"/>
          <w:color w:val="auto"/>
          <w:sz w:val="24"/>
          <w:szCs w:val="24"/>
          <w:lang w:val="en-US" w:eastAsia="zh-CN"/>
          <w14:ligatures w14:val="standardContextual"/>
        </w:rPr>
        <w:t>615</w:t>
      </w:r>
    </w:p>
    <w:p w14:paraId="502A38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23A6A"/>
    <w:rsid w:val="111A61C0"/>
    <w:rsid w:val="44402940"/>
    <w:rsid w:val="68A2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398</Characters>
  <Lines>0</Lines>
  <Paragraphs>0</Paragraphs>
  <TotalTime>0</TotalTime>
  <ScaleCrop>false</ScaleCrop>
  <LinksUpToDate>false</LinksUpToDate>
  <CharactersWithSpaces>400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2025-09-29T16:11:00Z</dcterms:created>
  <dc:creator>Sweetness.</dc:creator>
  <cp:lastModifiedBy>Sweetness.</cp:lastModifiedBy>
  <dcterms:modified xsi:type="dcterms:W3CDTF">2025-09-30T01:57:27Z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FD0AC514448F45E6861DB35FF2E1FB6D_11</vt:lpwstr>
  </property>
  <property fmtid="{D5CDD505-2E9C-101B-9397-08002B2CF9AE}" pid="4" name="KSOTemplateDocerSaveRecord">
    <vt:lpwstr>eyJoZGlkIjoiNjc2Y2I4ZTQ1YjAxMzBjM2UzZDZjMGJkY2U3OTQ2NjAiLCJ1c2VySWQiOiIxMjMyMzYxNzYwIn0=</vt:lpwstr>
  </property>
</Properties>
</file>